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color w:val="351c75"/>
          <w:sz w:val="36"/>
          <w:szCs w:val="36"/>
        </w:rPr>
      </w:pPr>
      <w:r w:rsidDel="00000000" w:rsidR="00000000" w:rsidRPr="00000000">
        <w:rPr>
          <w:rFonts w:ascii="Calibri" w:cs="Calibri" w:eastAsia="Calibri" w:hAnsi="Calibri"/>
          <w:b w:val="1"/>
          <w:color w:val="351c75"/>
          <w:sz w:val="36"/>
          <w:szCs w:val="36"/>
          <w:rtl w:val="0"/>
        </w:rPr>
        <w:t xml:space="preserve">Practice Worksheet</w:t>
      </w:r>
      <w:r w:rsidDel="00000000" w:rsidR="00000000" w:rsidRPr="00000000">
        <w:rPr>
          <w:rtl w:val="0"/>
        </w:rPr>
      </w:r>
    </w:p>
    <w:p w:rsidR="00000000" w:rsidDel="00000000" w:rsidP="00000000" w:rsidRDefault="00000000" w:rsidRPr="00000000" w14:paraId="00000002">
      <w:pPr>
        <w:pStyle w:val="Subtitle"/>
        <w:spacing w:after="160" w:line="259" w:lineRule="auto"/>
        <w:jc w:val="center"/>
        <w:rPr>
          <w:rFonts w:ascii="Nunito" w:cs="Nunito" w:eastAsia="Nunito" w:hAnsi="Nunito"/>
          <w:b w:val="1"/>
          <w:color w:val="351c75"/>
          <w:sz w:val="30"/>
          <w:szCs w:val="30"/>
        </w:rPr>
      </w:pPr>
      <w:bookmarkStart w:colFirst="0" w:colLast="0" w:name="_heading=h.b7cf2rqoavwm" w:id="0"/>
      <w:bookmarkEnd w:id="0"/>
      <w:r w:rsidDel="00000000" w:rsidR="00000000" w:rsidRPr="00000000">
        <w:rPr>
          <w:rFonts w:ascii="Calibri" w:cs="Calibri" w:eastAsia="Calibri" w:hAnsi="Calibri"/>
          <w:color w:val="351c75"/>
          <w:sz w:val="28"/>
          <w:szCs w:val="28"/>
          <w:rtl w:val="0"/>
        </w:rPr>
        <w:t xml:space="preserve">Where to locate a solar plant in Chile?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answered the following question: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Where will it be more convenient to install a solar power plant that supplies electricity to the city of Concepción: in Atacama or in Concepción?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this, the following information was available:</w:t>
      </w:r>
      <w:r w:rsidDel="00000000" w:rsidR="00000000" w:rsidRPr="00000000">
        <w:rPr>
          <w:rtl w:val="0"/>
        </w:rPr>
      </w:r>
    </w:p>
    <w:p w:rsidR="00000000" w:rsidDel="00000000" w:rsidP="00000000" w:rsidRDefault="00000000" w:rsidRPr="00000000" w14:paraId="0000000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line="240" w:lineRule="auto"/>
        <w:jc w:val="both"/>
        <w:rPr>
          <w:rFonts w:ascii="Calibri" w:cs="Calibri" w:eastAsia="Calibri" w:hAnsi="Calibri"/>
          <w:sz w:val="24"/>
          <w:szCs w:val="24"/>
        </w:rPr>
      </w:pPr>
      <w:r w:rsidDel="00000000" w:rsidR="00000000" w:rsidRPr="00000000">
        <w:rPr>
          <w:rtl w:val="0"/>
        </w:rPr>
      </w:r>
    </w:p>
    <w:tbl>
      <w:tblPr>
        <w:tblStyle w:val="Table1"/>
        <w:tblW w:w="9600.0"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3855"/>
        <w:gridCol w:w="1560"/>
        <w:gridCol w:w="1425"/>
        <w:gridCol w:w="2760"/>
        <w:tblGridChange w:id="0">
          <w:tblGrid>
            <w:gridCol w:w="3855"/>
            <w:gridCol w:w="1560"/>
            <w:gridCol w:w="1425"/>
            <w:gridCol w:w="2760"/>
          </w:tblGrid>
        </w:tblGridChange>
      </w:tblGrid>
      <w:tr>
        <w:trPr>
          <w:cantSplit w:val="0"/>
          <w:trHeight w:val="975" w:hRule="atLeast"/>
          <w:tblHeader w:val="0"/>
        </w:trPr>
        <w:tc>
          <w:tcPr>
            <w:tcBorders>
              <w:top w:color="ffffff" w:space="0" w:sz="8" w:val="single"/>
              <w:left w:color="ffffff"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B">
            <w:pPr>
              <w:widowControl w:val="0"/>
              <w:spacing w:line="276" w:lineRule="auto"/>
              <w:rPr>
                <w:rFonts w:ascii="Calibri" w:cs="Calibri" w:eastAsia="Calibri" w:hAnsi="Calibri"/>
                <w:sz w:val="24"/>
                <w:szCs w:val="24"/>
              </w:rPr>
            </w:pPr>
            <w:r w:rsidDel="00000000" w:rsidR="00000000" w:rsidRPr="00000000">
              <w:rPr>
                <w:rtl w:val="0"/>
              </w:rPr>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Plant in Atacama</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Plant in Concepción</w:t>
            </w:r>
          </w:p>
        </w:tc>
        <w:tc>
          <w:tcPr>
            <w:vMerge w:val="restart"/>
            <w:tcBorders>
              <w:top w:color="000000" w:space="0" w:sz="0" w:val="nil"/>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widowControl w:val="0"/>
              <w:spacing w:line="276" w:lineRule="auto"/>
              <w:jc w:val="center"/>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1538288" cy="2943257"/>
                  <wp:effectExtent b="0" l="0" r="0" t="0"/>
                  <wp:docPr id="30"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538288" cy="2943257"/>
                          </a:xfrm>
                          <a:prstGeom prst="rect"/>
                          <a:ln/>
                        </pic:spPr>
                      </pic:pic>
                    </a:graphicData>
                  </a:graphic>
                </wp:inline>
              </w:drawing>
            </w:r>
            <w:r w:rsidDel="00000000" w:rsidR="00000000" w:rsidRPr="00000000">
              <w:rPr>
                <w:rtl w:val="0"/>
              </w:rPr>
            </w:r>
          </w:p>
        </w:tc>
      </w:tr>
      <w:tr>
        <w:trPr>
          <w:cantSplit w:val="0"/>
          <w:trHeight w:val="90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0F">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Power if the Sun per m</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 on the external surface of the atmosphere</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kW</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kW</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Calibri" w:cs="Calibri" w:eastAsia="Calibri" w:hAnsi="Calibri"/>
                <w:sz w:val="20"/>
                <w:szCs w:val="20"/>
              </w:rPr>
            </w:pPr>
            <w:r w:rsidDel="00000000" w:rsidR="00000000" w:rsidRPr="00000000">
              <w:rPr>
                <w:rtl w:val="0"/>
              </w:rPr>
            </w:r>
          </w:p>
        </w:tc>
      </w:tr>
      <w:tr>
        <w:trPr>
          <w:cantSplit w:val="0"/>
          <w:trHeight w:val="87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Percentage of light that is absorbed by humidity before reaching the solar panel</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5">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Calibri" w:cs="Calibri" w:eastAsia="Calibri" w:hAnsi="Calibri"/>
                <w:sz w:val="20"/>
                <w:szCs w:val="20"/>
              </w:rPr>
            </w:pPr>
            <w:r w:rsidDel="00000000" w:rsidR="00000000" w:rsidRPr="00000000">
              <w:rPr>
                <w:rtl w:val="0"/>
              </w:rPr>
            </w:r>
          </w:p>
        </w:tc>
      </w:tr>
      <w:tr>
        <w:trPr>
          <w:cantSplit w:val="0"/>
          <w:trHeight w:val="67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7">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Hours of sunshine per day*</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8">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9">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Calibri" w:cs="Calibri" w:eastAsia="Calibri" w:hAnsi="Calibri"/>
                <w:sz w:val="20"/>
                <w:szCs w:val="20"/>
              </w:rPr>
            </w:pPr>
            <w:r w:rsidDel="00000000" w:rsidR="00000000" w:rsidRPr="00000000">
              <w:rPr>
                <w:rtl w:val="0"/>
              </w:rPr>
            </w:r>
          </w:p>
        </w:tc>
      </w:tr>
      <w:tr>
        <w:trPr>
          <w:cantSplit w:val="0"/>
          <w:trHeight w:val="66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B">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Sunny days per year*</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C">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349</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296</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Calibri" w:cs="Calibri" w:eastAsia="Calibri" w:hAnsi="Calibri"/>
                <w:sz w:val="20"/>
                <w:szCs w:val="20"/>
              </w:rPr>
            </w:pPr>
            <w:r w:rsidDel="00000000" w:rsidR="00000000" w:rsidRPr="00000000">
              <w:rPr>
                <w:rtl w:val="0"/>
              </w:rPr>
            </w:r>
          </w:p>
        </w:tc>
      </w:tr>
      <w:tr>
        <w:trPr>
          <w:cantSplit w:val="0"/>
          <w:trHeight w:val="85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1F">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Percentage of light that is lost in the panel in heat and other effects</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0">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80%</w:t>
            </w:r>
          </w:p>
        </w:tc>
        <w:tc>
          <w:tcPr>
            <w:vMerge w:val="continue"/>
            <w:tcBorders>
              <w:top w:color="62b799" w:space="0" w:sz="8" w:val="single"/>
              <w:left w:color="62b799" w:space="0" w:sz="8" w:val="single"/>
              <w:bottom w:color="62b799" w:space="0" w:sz="8"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Calibri" w:cs="Calibri" w:eastAsia="Calibri" w:hAnsi="Calibri"/>
                <w:sz w:val="20"/>
                <w:szCs w:val="20"/>
              </w:rPr>
            </w:pPr>
            <w:r w:rsidDel="00000000" w:rsidR="00000000" w:rsidRPr="00000000">
              <w:rPr>
                <w:rtl w:val="0"/>
              </w:rPr>
            </w:r>
          </w:p>
        </w:tc>
      </w:tr>
      <w:tr>
        <w:trPr>
          <w:cantSplit w:val="0"/>
          <w:trHeight w:val="70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3">
            <w:pPr>
              <w:widowControl w:val="0"/>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Percentage of energy lost in transmission cables</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4">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25">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vMerge w:val="continue"/>
            <w:tcBorders>
              <w:top w:color="62b799" w:space="0" w:sz="8" w:val="single"/>
              <w:left w:color="62b799" w:space="0" w:sz="8" w:val="single"/>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7">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Calibri" w:cs="Calibri" w:eastAsia="Calibri" w:hAnsi="Calibri"/>
          <w:i w:val="1"/>
          <w:sz w:val="20"/>
          <w:szCs w:val="20"/>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0"/>
          <w:szCs w:val="20"/>
          <w:rtl w:val="0"/>
        </w:rPr>
        <w:t xml:space="preserve">Days and hours with sunlight conditions that allow the photovoltaic panels to operate. These are average values.</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color w:val="60b698"/>
          <w:sz w:val="24"/>
          <w:szCs w:val="24"/>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2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color w:val="60b698"/>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as a group to answer the following questions. Use the GeoGebra app found at the following link: </w:t>
      </w:r>
      <w:hyperlink r:id="rId8">
        <w:r w:rsidDel="00000000" w:rsidR="00000000" w:rsidRPr="00000000">
          <w:rPr>
            <w:rFonts w:ascii="Calibri" w:cs="Calibri" w:eastAsia="Calibri" w:hAnsi="Calibri"/>
            <w:color w:val="1155cc"/>
            <w:sz w:val="24"/>
            <w:szCs w:val="24"/>
            <w:u w:val="single"/>
            <w:rtl w:val="0"/>
          </w:rPr>
          <w:t xml:space="preserve">https://www.geogebra.org/m/zj55zdez</w:t>
        </w:r>
      </w:hyperlink>
      <w:r w:rsidDel="00000000" w:rsidR="00000000" w:rsidRPr="00000000">
        <w:rPr>
          <w:rFonts w:ascii="Calibri" w:cs="Calibri" w:eastAsia="Calibri" w:hAnsi="Calibri"/>
          <w:sz w:val="24"/>
          <w:szCs w:val="24"/>
          <w:rtl w:val="0"/>
        </w:rPr>
        <w:t xml:space="preserve">. Move the sliders until you obtain the variables' values in each case.</w: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Use the GeoGebra app to check the results you obtained when calculating the amount of energy supplied to Concepción by each plant, considering the data in the previous table.</w:t>
      </w:r>
    </w:p>
    <w:p w:rsidR="00000000" w:rsidDel="00000000" w:rsidP="00000000" w:rsidRDefault="00000000" w:rsidRPr="00000000" w14:paraId="00000038">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1"/>
        </w:numPr>
        <w:spacing w:line="240" w:lineRule="auto"/>
        <w:ind w:left="720" w:hanging="360"/>
        <w:rPr>
          <w:rFonts w:ascii="Roboto" w:cs="Roboto" w:eastAsia="Roboto" w:hAnsi="Roboto"/>
          <w:sz w:val="21"/>
          <w:szCs w:val="21"/>
          <w:highlight w:val="white"/>
          <w:u w:val="none"/>
        </w:rPr>
      </w:pPr>
      <w:r w:rsidDel="00000000" w:rsidR="00000000" w:rsidRPr="00000000">
        <w:rPr>
          <w:rFonts w:ascii="Calibri" w:cs="Calibri" w:eastAsia="Calibri" w:hAnsi="Calibri"/>
          <w:sz w:val="24"/>
          <w:szCs w:val="24"/>
          <w:rtl w:val="0"/>
        </w:rPr>
        <w:t xml:space="preserve">In 5 years, the technology of photovoltaic panels will probably be improved, reducing the percentage of light lost in heat and other effects to 75%. In this scenario, what is the amount of energy that each plant can deliver to Concepción?</w:t>
      </w:r>
    </w:p>
    <w:p w:rsidR="00000000" w:rsidDel="00000000" w:rsidP="00000000" w:rsidRDefault="00000000" w:rsidRPr="00000000" w14:paraId="0000003A">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1"/>
        </w:numPr>
        <w:spacing w:line="240" w:lineRule="auto"/>
        <w:ind w:left="720" w:hanging="360"/>
        <w:rPr>
          <w:rFonts w:ascii="Roboto" w:cs="Roboto" w:eastAsia="Roboto" w:hAnsi="Roboto"/>
          <w:sz w:val="21"/>
          <w:szCs w:val="21"/>
          <w:highlight w:val="white"/>
          <w:u w:val="none"/>
        </w:rPr>
      </w:pPr>
      <w:r w:rsidDel="00000000" w:rsidR="00000000" w:rsidRPr="00000000">
        <w:rPr>
          <w:rFonts w:ascii="Calibri" w:cs="Calibri" w:eastAsia="Calibri" w:hAnsi="Calibri"/>
          <w:sz w:val="24"/>
          <w:szCs w:val="24"/>
          <w:rtl w:val="0"/>
        </w:rPr>
        <w:t xml:space="preserve">In the same previous scenario, an improvement in energy transmission is also expected, which would imply only a 5% loss in the cables for the plant in Atacama. In this scenario, what is the amount of energy that said plant can deliver to Concepción?</w:t>
      </w:r>
      <w:r w:rsidDel="00000000" w:rsidR="00000000" w:rsidRPr="00000000">
        <w:rPr>
          <w:rtl w:val="0"/>
        </w:rPr>
      </w:r>
    </w:p>
    <w:p w:rsidR="00000000" w:rsidDel="00000000" w:rsidP="00000000" w:rsidRDefault="00000000" w:rsidRPr="00000000" w14:paraId="0000003C">
      <w:pPr>
        <w:spacing w:line="240" w:lineRule="auto"/>
        <w:ind w:left="720" w:firstLine="0"/>
        <w:rPr>
          <w:rFonts w:ascii="Roboto" w:cs="Roboto" w:eastAsia="Roboto" w:hAnsi="Roboto"/>
          <w:color w:val="444746"/>
          <w:sz w:val="21"/>
          <w:szCs w:val="21"/>
          <w:highlight w:val="white"/>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rFonts w:ascii="Roboto" w:cs="Roboto" w:eastAsia="Roboto" w:hAnsi="Roboto"/>
          <w:sz w:val="21"/>
          <w:szCs w:val="21"/>
          <w:highlight w:val="white"/>
          <w:u w:val="none"/>
        </w:rPr>
      </w:pPr>
      <w:r w:rsidDel="00000000" w:rsidR="00000000" w:rsidRPr="00000000">
        <w:rPr>
          <w:rFonts w:ascii="Calibri" w:cs="Calibri" w:eastAsia="Calibri" w:hAnsi="Calibri"/>
          <w:sz w:val="24"/>
          <w:szCs w:val="24"/>
          <w:rtl w:val="0"/>
        </w:rPr>
        <w:t xml:space="preserve">Use the GeoGebra app to evaluate where it is more convenient to install the plant if this time it is required to provide energy to Valdivia, and we have the following data</w:t>
      </w:r>
    </w:p>
    <w:p w:rsidR="00000000" w:rsidDel="00000000" w:rsidP="00000000" w:rsidRDefault="00000000" w:rsidRPr="00000000" w14:paraId="0000003E">
      <w:pPr>
        <w:widowControl w:val="0"/>
        <w:spacing w:line="240" w:lineRule="auto"/>
        <w:jc w:val="both"/>
        <w:rPr>
          <w:rFonts w:ascii="Calibri" w:cs="Calibri" w:eastAsia="Calibri" w:hAnsi="Calibri"/>
          <w:sz w:val="24"/>
          <w:szCs w:val="24"/>
        </w:rPr>
      </w:pPr>
      <w:r w:rsidDel="00000000" w:rsidR="00000000" w:rsidRPr="00000000">
        <w:rPr>
          <w:rtl w:val="0"/>
        </w:rPr>
      </w:r>
    </w:p>
    <w:tbl>
      <w:tblPr>
        <w:tblStyle w:val="Table2"/>
        <w:tblW w:w="8655.0" w:type="dxa"/>
        <w:jc w:val="left"/>
        <w:tblBorders>
          <w:top w:color="62b799" w:space="0" w:sz="8" w:val="single"/>
          <w:left w:color="62b799" w:space="0" w:sz="8" w:val="single"/>
          <w:bottom w:color="62b799" w:space="0" w:sz="8" w:val="single"/>
          <w:right w:color="62b799" w:space="0" w:sz="8" w:val="single"/>
          <w:insideH w:color="62b799" w:space="0" w:sz="8" w:val="single"/>
          <w:insideV w:color="62b799" w:space="0" w:sz="8" w:val="single"/>
        </w:tblBorders>
        <w:tblLayout w:type="fixed"/>
        <w:tblLook w:val="0600"/>
      </w:tblPr>
      <w:tblGrid>
        <w:gridCol w:w="4260"/>
        <w:gridCol w:w="1995"/>
        <w:gridCol w:w="2400"/>
        <w:tblGridChange w:id="0">
          <w:tblGrid>
            <w:gridCol w:w="4260"/>
            <w:gridCol w:w="1995"/>
            <w:gridCol w:w="2400"/>
          </w:tblGrid>
        </w:tblGridChange>
      </w:tblGrid>
      <w:tr>
        <w:trPr>
          <w:cantSplit w:val="0"/>
          <w:trHeight w:val="615" w:hRule="atLeast"/>
          <w:tblHeader w:val="0"/>
        </w:trPr>
        <w:tc>
          <w:tcPr>
            <w:tcBorders>
              <w:top w:color="ffffff" w:space="0" w:sz="8" w:val="single"/>
              <w:left w:color="ffffff"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rPr>
                <w:rFonts w:ascii="Calibri" w:cs="Calibri" w:eastAsia="Calibri" w:hAnsi="Calibri"/>
                <w:sz w:val="24"/>
                <w:szCs w:val="24"/>
              </w:rPr>
            </w:pPr>
            <w:r w:rsidDel="00000000" w:rsidR="00000000" w:rsidRPr="00000000">
              <w:rPr>
                <w:rtl w:val="0"/>
              </w:rPr>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40">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Atacama</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Concepción</w:t>
            </w:r>
          </w:p>
        </w:tc>
      </w:tr>
      <w:tr>
        <w:trPr>
          <w:cantSplit w:val="0"/>
          <w:trHeight w:val="90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Power if the Sun per m</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sz w:val="24"/>
                <w:szCs w:val="24"/>
                <w:rtl w:val="0"/>
              </w:rPr>
              <w:t xml:space="preserve"> on the external surface of the atmosphere</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3">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kW</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4">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kW</w:t>
            </w:r>
          </w:p>
        </w:tc>
      </w:tr>
      <w:tr>
        <w:trPr>
          <w:cantSplit w:val="0"/>
          <w:trHeight w:val="87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Percentage of light that is absorbed by humidity before reaching the solar panel</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r>
      <w:tr>
        <w:trPr>
          <w:cantSplit w:val="0"/>
          <w:trHeight w:val="67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Hours of sunshine per day*</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r>
      <w:tr>
        <w:trPr>
          <w:cantSplit w:val="0"/>
          <w:trHeight w:val="660"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Sunny days per year*</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349</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271</w:t>
            </w:r>
          </w:p>
        </w:tc>
      </w:tr>
      <w:tr>
        <w:trPr>
          <w:cantSplit w:val="0"/>
          <w:trHeight w:val="85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Percentage of light that is lost in the panel in heat and other effects</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4F">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80%</w:t>
            </w:r>
          </w:p>
        </w:tc>
      </w:tr>
      <w:tr>
        <w:trPr>
          <w:cantSplit w:val="0"/>
          <w:trHeight w:val="705" w:hRule="atLeast"/>
          <w:tblHeader w:val="0"/>
        </w:trPr>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Percentage of energy lost in transmission cables</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62b799" w:space="0" w:sz="8" w:val="single"/>
              <w:left w:color="62b799" w:space="0" w:sz="8" w:val="single"/>
              <w:bottom w:color="62b799" w:space="0" w:sz="8" w:val="single"/>
              <w:right w:color="62b7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bl>
    <w:p w:rsidR="00000000" w:rsidDel="00000000" w:rsidP="00000000" w:rsidRDefault="00000000" w:rsidRPr="00000000" w14:paraId="00000054">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Solutions</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tbl>
      <w:tblPr>
        <w:tblStyle w:val="Table3"/>
        <w:tblW w:w="9120.0" w:type="dxa"/>
        <w:jc w:val="left"/>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005"/>
        <w:gridCol w:w="8115"/>
        <w:tblGridChange w:id="0">
          <w:tblGrid>
            <w:gridCol w:w="1005"/>
            <w:gridCol w:w="8115"/>
          </w:tblGrid>
        </w:tblGridChange>
      </w:tblGrid>
      <w:tr>
        <w:trPr>
          <w:cantSplit w:val="0"/>
          <w:trHeight w:val="612.3242187499999" w:hRule="atLeast"/>
          <w:tblHeader w:val="0"/>
        </w:trPr>
        <w:tc>
          <w:tcPr>
            <w:tcBorders>
              <w:left w:color="ffffff" w:space="0" w:sz="8" w:val="single"/>
              <w:right w:color="ffffff" w:space="0" w:sz="8" w:val="single"/>
            </w:tcBorders>
          </w:tcPr>
          <w:p w:rsidR="00000000" w:rsidDel="00000000" w:rsidP="00000000" w:rsidRDefault="00000000" w:rsidRPr="00000000" w14:paraId="0000005C">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vAlign w:val="center"/>
          </w:tcPr>
          <w:p w:rsidR="00000000" w:rsidDel="00000000" w:rsidP="00000000" w:rsidRDefault="00000000" w:rsidRPr="00000000" w14:paraId="0000005D">
            <w:pPr>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Atacama:</w:t>
            </w:r>
          </w:p>
          <w:p w:rsidR="00000000" w:rsidDel="00000000" w:rsidP="00000000" w:rsidRDefault="00000000" w:rsidRPr="00000000" w14:paraId="0000005E">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00625" cy="2527300"/>
                  <wp:effectExtent b="0" l="0" r="0" t="0"/>
                  <wp:docPr id="3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000625"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Concepción:</w:t>
            </w:r>
          </w:p>
          <w:p w:rsidR="00000000" w:rsidDel="00000000" w:rsidP="00000000" w:rsidRDefault="00000000" w:rsidRPr="00000000" w14:paraId="00000062">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4959750" cy="2450235"/>
                  <wp:effectExtent b="0" l="0" r="0" t="0"/>
                  <wp:docPr id="3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959750" cy="245023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160" w:line="259" w:lineRule="auto"/>
              <w:rPr>
                <w:rFonts w:ascii="Calibri" w:cs="Calibri" w:eastAsia="Calibri" w:hAnsi="Calibri"/>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6C">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left w:color="ffffff" w:space="0" w:sz="8" w:val="single"/>
              <w:right w:color="ffffff" w:space="0" w:sz="8" w:val="single"/>
            </w:tcBorders>
            <w:vAlign w:val="center"/>
          </w:tcPr>
          <w:p w:rsidR="00000000" w:rsidDel="00000000" w:rsidP="00000000" w:rsidRDefault="00000000" w:rsidRPr="00000000" w14:paraId="0000006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Atacama:</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00625" cy="2527300"/>
                  <wp:effectExtent b="0" l="0" r="0" t="0"/>
                  <wp:docPr id="2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000625"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Concepción:</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00625" cy="2476500"/>
                  <wp:effectExtent b="0" l="0" r="0" t="0"/>
                  <wp:docPr id="39"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000625"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78">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left w:color="ffffff" w:space="0" w:sz="8" w:val="single"/>
              <w:right w:color="ffffff" w:space="0" w:sz="8" w:val="single"/>
            </w:tcBorders>
            <w:vAlign w:val="center"/>
          </w:tcPr>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00625" cy="2489200"/>
                  <wp:effectExtent b="0" l="0" r="0" t="0"/>
                  <wp:docPr id="38"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000625"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tcPr>
          <w:p w:rsidR="00000000" w:rsidDel="00000000" w:rsidP="00000000" w:rsidRDefault="00000000" w:rsidRPr="00000000" w14:paraId="0000007B">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p>
        </w:tc>
        <w:tc>
          <w:tcPr>
            <w:tcBorders>
              <w:left w:color="ffffff" w:space="0" w:sz="8" w:val="single"/>
              <w:right w:color="ffffff" w:space="0" w:sz="8" w:val="single"/>
            </w:tcBorders>
            <w:vAlign w:val="center"/>
          </w:tcPr>
          <w:p w:rsidR="00000000" w:rsidDel="00000000" w:rsidP="00000000" w:rsidRDefault="00000000" w:rsidRPr="00000000" w14:paraId="000000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Atacama:</w:t>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00625" cy="2501900"/>
                  <wp:effectExtent b="0" l="0" r="0" t="0"/>
                  <wp:docPr id="31"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5000625"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Plant in Valdivia:</w:t>
            </w:r>
          </w:p>
          <w:p w:rsidR="00000000" w:rsidDel="00000000" w:rsidP="00000000" w:rsidRDefault="00000000" w:rsidRPr="00000000" w14:paraId="000000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000625" cy="2501900"/>
                  <wp:effectExtent b="0" l="0" r="0" t="0"/>
                  <wp:docPr id="33"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5000625" cy="2501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1">
      <w:pPr>
        <w:ind w:left="0" w:firstLine="0"/>
        <w:rPr>
          <w:rFonts w:ascii="Nunito" w:cs="Nunito" w:eastAsia="Nunito" w:hAnsi="Nunito"/>
          <w:b w:val="1"/>
        </w:rPr>
      </w:pPr>
      <w:r w:rsidDel="00000000" w:rsidR="00000000" w:rsidRPr="00000000">
        <w:rPr>
          <w:rtl w:val="0"/>
        </w:rPr>
      </w:r>
    </w:p>
    <w:sectPr>
      <w:headerReference r:id="rId16" w:type="default"/>
      <w:footerReference r:id="rId17"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ind w:left="-1440" w:right="-1434" w:firstLine="0"/>
      <w:rPr/>
    </w:pPr>
    <w:r w:rsidDel="00000000" w:rsidR="00000000" w:rsidRPr="00000000">
      <w:rPr/>
      <w:drawing>
        <wp:inline distB="114300" distT="114300" distL="114300" distR="114300">
          <wp:extent cx="8129588" cy="190500"/>
          <wp:effectExtent b="0" l="0" r="0" t="0"/>
          <wp:docPr id="36"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ind w:left="-1440" w:hanging="30"/>
      <w:rPr/>
    </w:pPr>
    <w:r w:rsidDel="00000000" w:rsidR="00000000" w:rsidRPr="00000000">
      <w:rPr/>
      <w:drawing>
        <wp:inline distB="114300" distT="114300" distL="114300" distR="114300">
          <wp:extent cx="7586663" cy="190500"/>
          <wp:effectExtent b="0" l="0" r="0" t="0"/>
          <wp:docPr id="37"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ind w:left="-1417.3228346456694" w:right="-1310.456692913384" w:hanging="22.67716535433067"/>
      <w:jc w:val="right"/>
      <w:rPr/>
    </w:pPr>
    <w:r w:rsidDel="00000000" w:rsidR="00000000" w:rsidRPr="00000000">
      <w:rPr/>
      <w:drawing>
        <wp:inline distB="114300" distT="114300" distL="114300" distR="114300">
          <wp:extent cx="843915" cy="654429"/>
          <wp:effectExtent b="0" l="0" r="0" t="0"/>
          <wp:docPr id="35"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10.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hyperlink" Target="https://www.geogebra.org/m/zj55zde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a/oNDc6YBo5R/w/NJjM3e6XMQ==">CgMxLjAyDmguYjdjZjJycW9hdndtOABqJwoUc3VnZ2VzdC5wcTI4bWhhY2JvcXUSD1NhbG9tZSBNYXJ0aW5lenIhMVJ2cTh4ZTg2eHhFOGZaMmwtX0dLRjI5d0VEWWZ5ZWNq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